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Gminy Słomniki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podania do publicznej wiadomości planu polowań zbiorowych Koła Łowieckiego ''Sosnówka" w sezonie łowieckim 2020/2021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art.42 ab. ust. 2 ustawy z dnia 13 października 1995 r. Prawo Łowieckie (Dz. U. z 2017 r. poz. 1295 z późn. zm.) Burmistrz Gminy Słomniki podaje do publicznej wiadomości Plan polowań zbiorowych Koła Łowieckiego "Sosnówka" w Krakowie, w sezonie łowieckim 2020/2021, w obwodzie łowieckim nr 16.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 polowań zbiorowych Koła Łowieckiego „Sosnówka” w Krakowie, w sezonie 2020/2021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6"/>
        <w:gridCol w:w="2012"/>
        <w:gridCol w:w="1066"/>
        <w:gridCol w:w="1382"/>
        <w:gridCol w:w="14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L.p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data polowania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obwód</w:t>
            </w:r>
          </w:p>
          <w:p>
            <w:pPr>
              <w:jc w:val="both"/>
            </w:pPr>
            <w:r>
              <w:t xml:space="preserve"> nr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godzina rozpoczęciapolowania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godzina zakończenia polowania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miejsce polowania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24.10.2020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Sosnówka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07.11.2020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Sosnówka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15.11.2020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Sosnówka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21.11.2020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Sosnówka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29.11.2020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Sosnówka, Muniakowice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05.12.2020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Sosnówka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13.12.2020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Sosnówka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20.12.2020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Sosnówka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03.01.2021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Sosnówka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10.01.2021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Sosnówka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23.01.2021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Sosnówka</w:t>
            </w:r>
          </w:p>
        </w:tc>
      </w:tr>
    </w:tbl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Niniejsza informacja podana zostaje do publicznej wiadomości : - na tablicy ogłoszeń Urzędu Miejskiego w Słomnikach - na stronie internetowej Gminy Słomniki www.slomniki.pl - sołtysi miejscowości wchodzących w skład obwodu łowieckiego nr 16 w Gminie Słomniki.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Zastępca Burmistrza Gminy Słomniki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 inż. Michał Chwastek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4CB324C5-060C-453C-842F-0FEE268082DE.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Słomniki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3/2020 z dnia 16 października 2020 r.</dc:title>
  <dc:subject>w sprawie podania do publicznej wiadomości planu polowań zbiorowych Koła Łowieckiego ''Sosnówka" w^sezonie łowieckim 2020/2021</dc:subject>
  <dc:creator>j.wojcik</dc:creator>
  <cp:lastModifiedBy>j.wojcik</cp:lastModifiedBy>
  <cp:revision>1</cp:revision>
  <dcterms:created xsi:type="dcterms:W3CDTF">2020-10-20T08:14:20Z</dcterms:created>
  <dcterms:modified xsi:type="dcterms:W3CDTF">2020-10-20T08:14:20Z</dcterms:modified>
  <cp:category>Akt prawny</cp:category>
</cp:coreProperties>
</file>